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EAB2" w14:textId="22C70A55" w:rsidR="00FB182C" w:rsidRPr="00FB182C" w:rsidRDefault="00FB182C" w:rsidP="00FB182C">
      <w:pPr>
        <w:jc w:val="center"/>
        <w:rPr>
          <w:b/>
          <w:bCs/>
          <w:sz w:val="28"/>
          <w:szCs w:val="28"/>
        </w:rPr>
      </w:pPr>
      <w:r w:rsidRPr="00FB182C">
        <w:rPr>
          <w:b/>
          <w:bCs/>
          <w:sz w:val="28"/>
          <w:szCs w:val="28"/>
        </w:rPr>
        <w:t>DEPARTAMENTO ADMINISTRATIVO DE LA FUNCIÓN PÚBLICA</w:t>
      </w:r>
    </w:p>
    <w:p w14:paraId="744CF470" w14:textId="53445FC6" w:rsidR="00FB182C" w:rsidRPr="00FB182C" w:rsidRDefault="00FB182C" w:rsidP="00FB182C">
      <w:pPr>
        <w:jc w:val="center"/>
        <w:rPr>
          <w:b/>
          <w:bCs/>
          <w:sz w:val="28"/>
          <w:szCs w:val="28"/>
        </w:rPr>
      </w:pPr>
      <w:r w:rsidRPr="00FB182C">
        <w:rPr>
          <w:b/>
          <w:bCs/>
          <w:sz w:val="28"/>
          <w:szCs w:val="28"/>
        </w:rPr>
        <w:t>CONCEPTO 183031</w:t>
      </w:r>
    </w:p>
    <w:p w14:paraId="06687104" w14:textId="77777777" w:rsidR="00FB182C" w:rsidRPr="00FB182C" w:rsidRDefault="00FB182C" w:rsidP="00FB182C">
      <w:pPr>
        <w:jc w:val="both"/>
        <w:rPr>
          <w:b/>
          <w:bCs/>
          <w:sz w:val="28"/>
          <w:szCs w:val="28"/>
        </w:rPr>
      </w:pPr>
    </w:p>
    <w:p w14:paraId="35E3534D" w14:textId="77777777" w:rsidR="00FB182C" w:rsidRPr="00FB182C" w:rsidRDefault="00FB182C" w:rsidP="00FB182C">
      <w:pPr>
        <w:jc w:val="both"/>
        <w:rPr>
          <w:b/>
          <w:bCs/>
          <w:sz w:val="28"/>
          <w:szCs w:val="28"/>
        </w:rPr>
      </w:pPr>
      <w:r w:rsidRPr="00FB182C">
        <w:rPr>
          <w:b/>
          <w:bCs/>
          <w:sz w:val="28"/>
          <w:szCs w:val="28"/>
        </w:rPr>
        <w:t>REF: EMPLEOS </w:t>
      </w:r>
      <w:r w:rsidRPr="00FB182C">
        <w:rPr>
          <w:sz w:val="28"/>
          <w:szCs w:val="28"/>
        </w:rPr>
        <w:t>Asignación de funciones. </w:t>
      </w:r>
    </w:p>
    <w:p w14:paraId="09335F9B" w14:textId="5BB7D13F" w:rsidR="00FB182C" w:rsidRPr="00FB182C" w:rsidRDefault="00FB182C" w:rsidP="00FB182C">
      <w:pPr>
        <w:jc w:val="both"/>
        <w:rPr>
          <w:sz w:val="28"/>
          <w:szCs w:val="28"/>
        </w:rPr>
      </w:pPr>
      <w:r w:rsidRPr="00FB182C">
        <w:rPr>
          <w:sz w:val="28"/>
          <w:szCs w:val="28"/>
        </w:rPr>
        <w:t> </w:t>
      </w:r>
    </w:p>
    <w:p w14:paraId="12E770A3" w14:textId="77777777" w:rsidR="00FB182C" w:rsidRPr="00FB182C" w:rsidRDefault="00FB182C" w:rsidP="00FB182C">
      <w:pPr>
        <w:jc w:val="both"/>
        <w:rPr>
          <w:sz w:val="28"/>
          <w:szCs w:val="28"/>
        </w:rPr>
      </w:pPr>
      <w:r w:rsidRPr="00FB182C">
        <w:rPr>
          <w:sz w:val="28"/>
          <w:szCs w:val="28"/>
        </w:rPr>
        <w:t>En atención a la comunicación de la referencia, mediante la cual consulta sobre la asignación de funciones adicionales a su empleo, me permito manifestarle:</w:t>
      </w:r>
    </w:p>
    <w:p w14:paraId="53D8E0F3" w14:textId="77777777" w:rsidR="00FB182C" w:rsidRPr="00FB182C" w:rsidRDefault="00FB182C" w:rsidP="00FB182C">
      <w:pPr>
        <w:jc w:val="both"/>
        <w:rPr>
          <w:sz w:val="28"/>
          <w:szCs w:val="28"/>
        </w:rPr>
      </w:pPr>
      <w:r w:rsidRPr="00FB182C">
        <w:rPr>
          <w:sz w:val="28"/>
          <w:szCs w:val="28"/>
        </w:rPr>
        <w:t> </w:t>
      </w:r>
    </w:p>
    <w:p w14:paraId="423AABE9" w14:textId="77777777" w:rsidR="00FB182C" w:rsidRPr="00FB182C" w:rsidRDefault="00FB182C" w:rsidP="00FB182C">
      <w:pPr>
        <w:jc w:val="both"/>
        <w:rPr>
          <w:sz w:val="28"/>
          <w:szCs w:val="28"/>
        </w:rPr>
      </w:pPr>
      <w:r w:rsidRPr="00FB182C">
        <w:rPr>
          <w:sz w:val="28"/>
          <w:szCs w:val="28"/>
        </w:rPr>
        <w:t>En primer lugar, es necesario indicarle que de acuerdo con lo establecido en el Decreto </w:t>
      </w:r>
      <w:hyperlink r:id="rId5" w:anchor="430" w:tooltip="vinculo" w:history="1">
        <w:r w:rsidRPr="00FB182C">
          <w:rPr>
            <w:rStyle w:val="Hipervnculo"/>
            <w:sz w:val="28"/>
            <w:szCs w:val="28"/>
          </w:rPr>
          <w:t>430</w:t>
        </w:r>
      </w:hyperlink>
      <w:r w:rsidRPr="00FB182C">
        <w:rPr>
          <w:sz w:val="28"/>
          <w:szCs w:val="28"/>
        </w:rPr>
        <w:t> de 2016</w:t>
      </w:r>
      <w:r w:rsidRPr="00FB182C">
        <w:rPr>
          <w:sz w:val="28"/>
          <w:szCs w:val="28"/>
          <w:vertAlign w:val="superscript"/>
        </w:rPr>
        <w:t>1</w:t>
      </w:r>
      <w:r w:rsidRPr="00FB182C">
        <w:rPr>
          <w:sz w:val="28"/>
          <w:szCs w:val="28"/>
        </w:rPr>
        <w:t>, este Departamento Administrativo tiene como objeto el fortalecimiento de las capacidades de los servidores públicos y de las entidades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w:t>
      </w:r>
    </w:p>
    <w:p w14:paraId="5FE1D71E" w14:textId="77777777" w:rsidR="00FB182C" w:rsidRPr="00FB182C" w:rsidRDefault="00FB182C" w:rsidP="00FB182C">
      <w:pPr>
        <w:jc w:val="both"/>
        <w:rPr>
          <w:sz w:val="28"/>
          <w:szCs w:val="28"/>
        </w:rPr>
      </w:pPr>
      <w:r w:rsidRPr="00FB182C">
        <w:rPr>
          <w:sz w:val="28"/>
          <w:szCs w:val="28"/>
        </w:rPr>
        <w:t> </w:t>
      </w:r>
    </w:p>
    <w:p w14:paraId="7606930E" w14:textId="77777777" w:rsidR="00FB182C" w:rsidRPr="00FB182C" w:rsidRDefault="00FB182C" w:rsidP="00FB182C">
      <w:pPr>
        <w:jc w:val="both"/>
        <w:rPr>
          <w:sz w:val="28"/>
          <w:szCs w:val="28"/>
        </w:rPr>
      </w:pPr>
      <w:r w:rsidRPr="00FB182C">
        <w:rPr>
          <w:sz w:val="28"/>
          <w:szCs w:val="28"/>
        </w:rPr>
        <w:t>En ese sentido, la resolución de los casos particulares corresponderá a la autoridad empleadora y nominadora, en cuanto es la instancia que conoce de manera cierta y documentada la situación particular de su personal.</w:t>
      </w:r>
    </w:p>
    <w:p w14:paraId="75447545" w14:textId="77777777" w:rsidR="00FB182C" w:rsidRPr="00FB182C" w:rsidRDefault="00FB182C" w:rsidP="00FB182C">
      <w:pPr>
        <w:jc w:val="both"/>
        <w:rPr>
          <w:sz w:val="28"/>
          <w:szCs w:val="28"/>
        </w:rPr>
      </w:pPr>
      <w:r w:rsidRPr="00FB182C">
        <w:rPr>
          <w:sz w:val="28"/>
          <w:szCs w:val="28"/>
        </w:rPr>
        <w:t> </w:t>
      </w:r>
    </w:p>
    <w:p w14:paraId="5E53DB90" w14:textId="77777777" w:rsidR="00FB182C" w:rsidRPr="00FB182C" w:rsidRDefault="00FB182C" w:rsidP="00FB182C">
      <w:pPr>
        <w:jc w:val="both"/>
        <w:rPr>
          <w:sz w:val="28"/>
          <w:szCs w:val="28"/>
        </w:rPr>
      </w:pPr>
      <w:r w:rsidRPr="00FB182C">
        <w:rPr>
          <w:sz w:val="28"/>
          <w:szCs w:val="28"/>
        </w:rPr>
        <w:t xml:space="preserve">Por tanto, este Departamento Administrativo, en ejercicio de sus funciones, realiza la interpretación general de las disposiciones legales </w:t>
      </w:r>
      <w:proofErr w:type="gramStart"/>
      <w:r w:rsidRPr="00FB182C">
        <w:rPr>
          <w:sz w:val="28"/>
          <w:szCs w:val="28"/>
        </w:rPr>
        <w:t>y</w:t>
      </w:r>
      <w:proofErr w:type="gramEnd"/>
      <w:r w:rsidRPr="00FB182C">
        <w:rPr>
          <w:sz w:val="28"/>
          <w:szCs w:val="28"/>
        </w:rPr>
        <w:t xml:space="preserve"> en consecuencia, no le corresponde la valoración de los casos particulares. No obstante, a modo de información general respecto de la situación por usted planteada, le informo lo siguiente:</w:t>
      </w:r>
    </w:p>
    <w:p w14:paraId="521B1B1F" w14:textId="77777777" w:rsidR="00FB182C" w:rsidRPr="00FB182C" w:rsidRDefault="00FB182C" w:rsidP="00FB182C">
      <w:pPr>
        <w:jc w:val="both"/>
        <w:rPr>
          <w:sz w:val="28"/>
          <w:szCs w:val="28"/>
        </w:rPr>
      </w:pPr>
      <w:r w:rsidRPr="00FB182C">
        <w:rPr>
          <w:sz w:val="28"/>
          <w:szCs w:val="28"/>
        </w:rPr>
        <w:t> </w:t>
      </w:r>
    </w:p>
    <w:p w14:paraId="74EC5F1B" w14:textId="77777777" w:rsidR="00FB182C" w:rsidRPr="00FB182C" w:rsidRDefault="00FB182C" w:rsidP="00FB182C">
      <w:pPr>
        <w:jc w:val="both"/>
        <w:rPr>
          <w:sz w:val="28"/>
          <w:szCs w:val="28"/>
        </w:rPr>
      </w:pPr>
      <w:r w:rsidRPr="00FB182C">
        <w:rPr>
          <w:sz w:val="28"/>
          <w:szCs w:val="28"/>
        </w:rPr>
        <w:lastRenderedPageBreak/>
        <w:t>Como primera medida es importante señalar, que nuestra constitución Política, sobre las funciones del empleo público determina:</w:t>
      </w:r>
    </w:p>
    <w:p w14:paraId="28DCF68C" w14:textId="240F5A80" w:rsidR="00FB182C" w:rsidRPr="00FB182C" w:rsidRDefault="00FB182C" w:rsidP="00FB182C">
      <w:pPr>
        <w:jc w:val="both"/>
        <w:rPr>
          <w:sz w:val="28"/>
          <w:szCs w:val="28"/>
        </w:rPr>
      </w:pPr>
      <w:r w:rsidRPr="00FB182C">
        <w:rPr>
          <w:sz w:val="28"/>
          <w:szCs w:val="28"/>
        </w:rPr>
        <w:t> </w:t>
      </w:r>
      <w:r w:rsidRPr="00FB182C">
        <w:rPr>
          <w:i/>
          <w:iCs/>
          <w:sz w:val="28"/>
          <w:szCs w:val="28"/>
        </w:rPr>
        <w:t>“</w:t>
      </w:r>
      <w:r w:rsidRPr="00FB182C">
        <w:rPr>
          <w:b/>
          <w:bCs/>
          <w:i/>
          <w:iCs/>
          <w:sz w:val="28"/>
          <w:szCs w:val="28"/>
        </w:rPr>
        <w:t>ARTÍCULO </w:t>
      </w:r>
      <w:hyperlink r:id="rId6" w:anchor="122" w:tooltip="vinculo" w:history="1">
        <w:r w:rsidRPr="00FB182C">
          <w:rPr>
            <w:rStyle w:val="Hipervnculo"/>
            <w:b/>
            <w:bCs/>
            <w:i/>
            <w:iCs/>
            <w:sz w:val="28"/>
            <w:szCs w:val="28"/>
          </w:rPr>
          <w:t>122</w:t>
        </w:r>
      </w:hyperlink>
      <w:r w:rsidRPr="00FB182C">
        <w:rPr>
          <w:b/>
          <w:bCs/>
          <w:i/>
          <w:iCs/>
          <w:sz w:val="28"/>
          <w:szCs w:val="28"/>
        </w:rPr>
        <w:t>.</w:t>
      </w:r>
      <w:r w:rsidRPr="00FB182C">
        <w:rPr>
          <w:i/>
          <w:iCs/>
          <w:sz w:val="28"/>
          <w:szCs w:val="28"/>
        </w:rPr>
        <w:t> No habrá empleo público que no tenga funciones detalladas en ley o reglamento y para proveer los de carácter remunerado se requiere que estén contemplados en la respectiva planta y previstos sus emolumentos en el presupuesto correspondiente”.</w:t>
      </w:r>
    </w:p>
    <w:p w14:paraId="37D1EA94" w14:textId="7C0FB3E4" w:rsidR="00FB182C" w:rsidRPr="00FB182C" w:rsidRDefault="00FB182C" w:rsidP="00FB182C">
      <w:pPr>
        <w:jc w:val="both"/>
        <w:rPr>
          <w:sz w:val="28"/>
          <w:szCs w:val="28"/>
        </w:rPr>
      </w:pPr>
      <w:r w:rsidRPr="00FB182C">
        <w:rPr>
          <w:sz w:val="28"/>
          <w:szCs w:val="28"/>
        </w:rPr>
        <w:t> A su vez, la Ley </w:t>
      </w:r>
      <w:hyperlink r:id="rId7" w:anchor="909" w:tooltip="vinculo" w:history="1">
        <w:r w:rsidRPr="00FB182C">
          <w:rPr>
            <w:rStyle w:val="Hipervnculo"/>
            <w:sz w:val="28"/>
            <w:szCs w:val="28"/>
          </w:rPr>
          <w:t>909</w:t>
        </w:r>
      </w:hyperlink>
      <w:r w:rsidRPr="00FB182C">
        <w:rPr>
          <w:sz w:val="28"/>
          <w:szCs w:val="28"/>
        </w:rPr>
        <w:t> de 2004, “</w:t>
      </w:r>
      <w:r w:rsidRPr="00FB182C">
        <w:rPr>
          <w:i/>
          <w:iCs/>
          <w:sz w:val="28"/>
          <w:szCs w:val="28"/>
        </w:rPr>
        <w:t>Por la cual se expiden normas que regulan el empleo público, la carrera administrativa, gerencia pública y se dictan otras disposiciones”. </w:t>
      </w:r>
      <w:r w:rsidRPr="00FB182C">
        <w:rPr>
          <w:sz w:val="28"/>
          <w:szCs w:val="28"/>
        </w:rPr>
        <w:t>señala lo siguiente:</w:t>
      </w:r>
    </w:p>
    <w:p w14:paraId="0BE50338" w14:textId="01753867" w:rsidR="00FB182C" w:rsidRPr="00FB182C" w:rsidRDefault="00FB182C" w:rsidP="00FB182C">
      <w:pPr>
        <w:jc w:val="both"/>
        <w:rPr>
          <w:sz w:val="28"/>
          <w:szCs w:val="28"/>
        </w:rPr>
      </w:pPr>
      <w:r w:rsidRPr="00FB182C">
        <w:rPr>
          <w:sz w:val="28"/>
          <w:szCs w:val="28"/>
        </w:rPr>
        <w:t> </w:t>
      </w:r>
      <w:r w:rsidRPr="00FB182C">
        <w:rPr>
          <w:i/>
          <w:iCs/>
          <w:sz w:val="28"/>
          <w:szCs w:val="28"/>
        </w:rPr>
        <w:t>“</w:t>
      </w:r>
      <w:r w:rsidRPr="00FB182C">
        <w:rPr>
          <w:b/>
          <w:bCs/>
          <w:i/>
          <w:iCs/>
          <w:sz w:val="28"/>
          <w:szCs w:val="28"/>
        </w:rPr>
        <w:t>ARTÍCULO </w:t>
      </w:r>
      <w:hyperlink r:id="rId8" w:anchor="19" w:tooltip="vinculo" w:history="1">
        <w:r w:rsidRPr="00FB182C">
          <w:rPr>
            <w:rStyle w:val="Hipervnculo"/>
            <w:b/>
            <w:bCs/>
            <w:i/>
            <w:iCs/>
            <w:sz w:val="28"/>
            <w:szCs w:val="28"/>
          </w:rPr>
          <w:t>19</w:t>
        </w:r>
      </w:hyperlink>
      <w:r w:rsidRPr="00FB182C">
        <w:rPr>
          <w:b/>
          <w:bCs/>
          <w:i/>
          <w:iCs/>
          <w:sz w:val="28"/>
          <w:szCs w:val="28"/>
        </w:rPr>
        <w:t>.</w:t>
      </w:r>
      <w:r w:rsidRPr="00FB182C">
        <w:rPr>
          <w:i/>
          <w:iCs/>
          <w:sz w:val="28"/>
          <w:szCs w:val="28"/>
        </w:rPr>
        <w:t> EL EMPLEO PÚBLICO.</w:t>
      </w:r>
    </w:p>
    <w:p w14:paraId="6BB933FD" w14:textId="77777777" w:rsidR="00FB182C" w:rsidRPr="00FB182C" w:rsidRDefault="00FB182C" w:rsidP="00FB182C">
      <w:pPr>
        <w:jc w:val="both"/>
        <w:rPr>
          <w:sz w:val="28"/>
          <w:szCs w:val="28"/>
        </w:rPr>
      </w:pPr>
      <w:r w:rsidRPr="00FB182C">
        <w:rPr>
          <w:sz w:val="28"/>
          <w:szCs w:val="28"/>
        </w:rPr>
        <w:t> </w:t>
      </w:r>
    </w:p>
    <w:p w14:paraId="3B0C570A" w14:textId="77777777" w:rsidR="00FB182C" w:rsidRPr="00FB182C" w:rsidRDefault="00FB182C" w:rsidP="00FB182C">
      <w:pPr>
        <w:numPr>
          <w:ilvl w:val="0"/>
          <w:numId w:val="1"/>
        </w:numPr>
        <w:jc w:val="both"/>
        <w:rPr>
          <w:sz w:val="28"/>
          <w:szCs w:val="28"/>
        </w:rPr>
      </w:pPr>
      <w:r w:rsidRPr="00FB182C">
        <w:rPr>
          <w:i/>
          <w:iCs/>
          <w:sz w:val="28"/>
          <w:szCs w:val="28"/>
        </w:rPr>
        <w:t>El empleo público es el núcleo básico de la estructura de la función pública objeto de esta ley. </w:t>
      </w:r>
      <w:r w:rsidRPr="00FB182C">
        <w:rPr>
          <w:b/>
          <w:bCs/>
          <w:i/>
          <w:iCs/>
          <w:sz w:val="28"/>
          <w:szCs w:val="28"/>
        </w:rPr>
        <w:t>Por empleo se entiende el conjunto de funciones, tareas y responsabilidades que se asignan a una p</w:t>
      </w:r>
      <w:r w:rsidRPr="00FB182C">
        <w:rPr>
          <w:sz w:val="28"/>
          <w:szCs w:val="28"/>
          <w:u w:val="single"/>
        </w:rPr>
        <w:t>ersona y las competencias requeridas para llevarlas a cabo</w:t>
      </w:r>
      <w:r w:rsidRPr="00FB182C">
        <w:rPr>
          <w:sz w:val="28"/>
          <w:szCs w:val="28"/>
        </w:rPr>
        <w:t>, con el propósito de satisfacer el </w:t>
      </w:r>
      <w:r w:rsidRPr="00FB182C">
        <w:rPr>
          <w:i/>
          <w:iCs/>
          <w:sz w:val="28"/>
          <w:szCs w:val="28"/>
        </w:rPr>
        <w:t>cumplimiento de los planes de desarrollo y los fines del Estado.</w:t>
      </w:r>
    </w:p>
    <w:p w14:paraId="6373E449" w14:textId="77777777" w:rsidR="00FB182C" w:rsidRPr="00FB182C" w:rsidRDefault="00FB182C" w:rsidP="00FB182C">
      <w:pPr>
        <w:jc w:val="both"/>
        <w:rPr>
          <w:sz w:val="28"/>
          <w:szCs w:val="28"/>
        </w:rPr>
      </w:pPr>
      <w:r w:rsidRPr="00FB182C">
        <w:rPr>
          <w:sz w:val="28"/>
          <w:szCs w:val="28"/>
        </w:rPr>
        <w:t> </w:t>
      </w:r>
    </w:p>
    <w:p w14:paraId="7009B390" w14:textId="77777777" w:rsidR="00FB182C" w:rsidRPr="00FB182C" w:rsidRDefault="00FB182C" w:rsidP="00FB182C">
      <w:pPr>
        <w:numPr>
          <w:ilvl w:val="0"/>
          <w:numId w:val="2"/>
        </w:numPr>
        <w:jc w:val="both"/>
        <w:rPr>
          <w:sz w:val="28"/>
          <w:szCs w:val="28"/>
        </w:rPr>
      </w:pPr>
      <w:r w:rsidRPr="00FB182C">
        <w:rPr>
          <w:i/>
          <w:iCs/>
          <w:sz w:val="28"/>
          <w:szCs w:val="28"/>
        </w:rPr>
        <w:t>El diseño de cada empleo debe contener:</w:t>
      </w:r>
    </w:p>
    <w:p w14:paraId="3F3A7C7F" w14:textId="77777777" w:rsidR="00FB182C" w:rsidRPr="00FB182C" w:rsidRDefault="00FB182C" w:rsidP="00FB182C">
      <w:pPr>
        <w:jc w:val="both"/>
        <w:rPr>
          <w:sz w:val="28"/>
          <w:szCs w:val="28"/>
        </w:rPr>
      </w:pPr>
      <w:r w:rsidRPr="00FB182C">
        <w:rPr>
          <w:sz w:val="28"/>
          <w:szCs w:val="28"/>
        </w:rPr>
        <w:t> </w:t>
      </w:r>
    </w:p>
    <w:p w14:paraId="41C6DE3E" w14:textId="77777777" w:rsidR="00FB182C" w:rsidRPr="00FB182C" w:rsidRDefault="00FB182C" w:rsidP="00FB182C">
      <w:pPr>
        <w:jc w:val="both"/>
        <w:rPr>
          <w:sz w:val="28"/>
          <w:szCs w:val="28"/>
        </w:rPr>
      </w:pPr>
      <w:r w:rsidRPr="00FB182C">
        <w:rPr>
          <w:b/>
          <w:bCs/>
          <w:i/>
          <w:iCs/>
          <w:sz w:val="28"/>
          <w:szCs w:val="28"/>
        </w:rPr>
        <w:t>a). </w:t>
      </w:r>
      <w:r w:rsidRPr="00FB182C">
        <w:rPr>
          <w:b/>
          <w:bCs/>
          <w:i/>
          <w:iCs/>
          <w:sz w:val="28"/>
          <w:szCs w:val="28"/>
          <w:u w:val="single"/>
        </w:rPr>
        <w:t>La descripción del contenido funcional del empleo, de tal manera que permita identificar con claridad las responsabilidades exigibles a quien sea su titular;</w:t>
      </w:r>
    </w:p>
    <w:p w14:paraId="0548BCA8" w14:textId="77777777" w:rsidR="00FB182C" w:rsidRPr="00FB182C" w:rsidRDefault="00FB182C" w:rsidP="00FB182C">
      <w:pPr>
        <w:jc w:val="both"/>
        <w:rPr>
          <w:sz w:val="28"/>
          <w:szCs w:val="28"/>
        </w:rPr>
      </w:pPr>
      <w:r w:rsidRPr="00FB182C">
        <w:rPr>
          <w:sz w:val="28"/>
          <w:szCs w:val="28"/>
        </w:rPr>
        <w:t> </w:t>
      </w:r>
    </w:p>
    <w:p w14:paraId="527A1B1F" w14:textId="77777777" w:rsidR="00FB182C" w:rsidRPr="00FB182C" w:rsidRDefault="00FB182C" w:rsidP="00FB182C">
      <w:pPr>
        <w:jc w:val="both"/>
        <w:rPr>
          <w:sz w:val="28"/>
          <w:szCs w:val="28"/>
        </w:rPr>
      </w:pPr>
      <w:r w:rsidRPr="00FB182C">
        <w:rPr>
          <w:i/>
          <w:iCs/>
          <w:sz w:val="28"/>
          <w:szCs w:val="28"/>
        </w:rPr>
        <w:t>b) El perfil de competencias que se requieren para ocupar el empleo, incluyendo los requisitos de estudio y experiencia, así como también las demás condiciones para el acceso al servicio. En todo caso, los elementos del perfil han de ser coherentes con las exigencias funcionales del contenido del empleo;</w:t>
      </w:r>
    </w:p>
    <w:p w14:paraId="316F66E7" w14:textId="77777777" w:rsidR="00FB182C" w:rsidRPr="00FB182C" w:rsidRDefault="00FB182C" w:rsidP="00FB182C">
      <w:pPr>
        <w:jc w:val="both"/>
        <w:rPr>
          <w:sz w:val="28"/>
          <w:szCs w:val="28"/>
        </w:rPr>
      </w:pPr>
      <w:r w:rsidRPr="00FB182C">
        <w:rPr>
          <w:sz w:val="28"/>
          <w:szCs w:val="28"/>
        </w:rPr>
        <w:t> </w:t>
      </w:r>
    </w:p>
    <w:p w14:paraId="19CB8250" w14:textId="77777777" w:rsidR="00FB182C" w:rsidRPr="00FB182C" w:rsidRDefault="00FB182C" w:rsidP="00FB182C">
      <w:pPr>
        <w:jc w:val="both"/>
        <w:rPr>
          <w:sz w:val="28"/>
          <w:szCs w:val="28"/>
        </w:rPr>
      </w:pPr>
      <w:r w:rsidRPr="00FB182C">
        <w:rPr>
          <w:i/>
          <w:iCs/>
          <w:sz w:val="28"/>
          <w:szCs w:val="28"/>
        </w:rPr>
        <w:lastRenderedPageBreak/>
        <w:t>c) La duración del empleo siempre que se trate de empleos temporales” (Subrayado y resaltado fuera de texto).</w:t>
      </w:r>
    </w:p>
    <w:p w14:paraId="2F52FB19" w14:textId="77777777" w:rsidR="00FB182C" w:rsidRPr="00FB182C" w:rsidRDefault="00FB182C" w:rsidP="00FB182C">
      <w:pPr>
        <w:jc w:val="both"/>
        <w:rPr>
          <w:sz w:val="28"/>
          <w:szCs w:val="28"/>
        </w:rPr>
      </w:pPr>
      <w:r w:rsidRPr="00FB182C">
        <w:rPr>
          <w:sz w:val="28"/>
          <w:szCs w:val="28"/>
        </w:rPr>
        <w:t> </w:t>
      </w:r>
    </w:p>
    <w:p w14:paraId="1D77C53A" w14:textId="77777777" w:rsidR="00FB182C" w:rsidRPr="00FB182C" w:rsidRDefault="00FB182C" w:rsidP="00FB182C">
      <w:pPr>
        <w:jc w:val="both"/>
        <w:rPr>
          <w:sz w:val="28"/>
          <w:szCs w:val="28"/>
        </w:rPr>
      </w:pPr>
      <w:r w:rsidRPr="00FB182C">
        <w:rPr>
          <w:sz w:val="28"/>
          <w:szCs w:val="28"/>
        </w:rPr>
        <w:t>De esta manera se determina, que cada empleo debe contener una descripción de sus funciones, con la finalidad de establecer las responsabilidades que se le asignen a cada titular.</w:t>
      </w:r>
    </w:p>
    <w:p w14:paraId="16D5FF11" w14:textId="77777777" w:rsidR="00FB182C" w:rsidRPr="00FB182C" w:rsidRDefault="00FB182C" w:rsidP="00FB182C">
      <w:pPr>
        <w:jc w:val="both"/>
        <w:rPr>
          <w:sz w:val="28"/>
          <w:szCs w:val="28"/>
        </w:rPr>
      </w:pPr>
      <w:r w:rsidRPr="00FB182C">
        <w:rPr>
          <w:sz w:val="28"/>
          <w:szCs w:val="28"/>
        </w:rPr>
        <w:t> </w:t>
      </w:r>
    </w:p>
    <w:p w14:paraId="2AA6DD1C" w14:textId="77777777" w:rsidR="00FB182C" w:rsidRPr="00FB182C" w:rsidRDefault="00FB182C" w:rsidP="00FB182C">
      <w:pPr>
        <w:jc w:val="both"/>
        <w:rPr>
          <w:sz w:val="28"/>
          <w:szCs w:val="28"/>
        </w:rPr>
      </w:pPr>
      <w:r w:rsidRPr="00FB182C">
        <w:rPr>
          <w:sz w:val="28"/>
          <w:szCs w:val="28"/>
        </w:rPr>
        <w:t>Por su parte, el Decreto </w:t>
      </w:r>
      <w:hyperlink r:id="rId9" w:anchor="1083" w:tooltip="vinculo" w:history="1">
        <w:r w:rsidRPr="00FB182C">
          <w:rPr>
            <w:rStyle w:val="Hipervnculo"/>
            <w:sz w:val="28"/>
            <w:szCs w:val="28"/>
          </w:rPr>
          <w:t>1083</w:t>
        </w:r>
      </w:hyperlink>
      <w:r w:rsidRPr="00FB182C">
        <w:rPr>
          <w:sz w:val="28"/>
          <w:szCs w:val="28"/>
        </w:rPr>
        <w:t> de 2015, único reglamentario de la función pública, sobre la asignación de funciones establece:</w:t>
      </w:r>
    </w:p>
    <w:p w14:paraId="5E7D3BE9" w14:textId="77777777" w:rsidR="00FB182C" w:rsidRPr="00FB182C" w:rsidRDefault="00FB182C" w:rsidP="00FB182C">
      <w:pPr>
        <w:jc w:val="both"/>
        <w:rPr>
          <w:sz w:val="28"/>
          <w:szCs w:val="28"/>
        </w:rPr>
      </w:pPr>
      <w:r w:rsidRPr="00FB182C">
        <w:rPr>
          <w:sz w:val="28"/>
          <w:szCs w:val="28"/>
        </w:rPr>
        <w:t> </w:t>
      </w:r>
    </w:p>
    <w:p w14:paraId="05703117" w14:textId="77777777" w:rsidR="00FB182C" w:rsidRPr="00FB182C" w:rsidRDefault="00FB182C" w:rsidP="00FB182C">
      <w:pPr>
        <w:jc w:val="both"/>
        <w:rPr>
          <w:sz w:val="28"/>
          <w:szCs w:val="28"/>
        </w:rPr>
      </w:pPr>
      <w:r w:rsidRPr="00FB182C">
        <w:rPr>
          <w:i/>
          <w:iCs/>
          <w:sz w:val="28"/>
          <w:szCs w:val="28"/>
        </w:rPr>
        <w:t>“</w:t>
      </w:r>
      <w:r w:rsidRPr="00FB182C">
        <w:rPr>
          <w:b/>
          <w:bCs/>
          <w:i/>
          <w:iCs/>
          <w:sz w:val="28"/>
          <w:szCs w:val="28"/>
        </w:rPr>
        <w:t>ARTÍCULO </w:t>
      </w:r>
      <w:hyperlink r:id="rId10" w:anchor="2.2.5.5.52" w:tooltip="vinculo" w:history="1">
        <w:r w:rsidRPr="00FB182C">
          <w:rPr>
            <w:rStyle w:val="Hipervnculo"/>
            <w:b/>
            <w:bCs/>
            <w:i/>
            <w:iCs/>
            <w:sz w:val="28"/>
            <w:szCs w:val="28"/>
          </w:rPr>
          <w:t>2.2.5.5.52</w:t>
        </w:r>
      </w:hyperlink>
      <w:r w:rsidRPr="00FB182C">
        <w:rPr>
          <w:i/>
          <w:iCs/>
          <w:sz w:val="28"/>
          <w:szCs w:val="28"/>
        </w:rPr>
        <w:t> Asignación de funciones. Cuando la situación administrativa en la que se encuentre el empleado público no genere vacancia temporal, pero implique separación transitoria del ejercicio de sus funciones o de algunas de ellas, </w:t>
      </w:r>
      <w:r w:rsidRPr="00FB182C">
        <w:rPr>
          <w:b/>
          <w:bCs/>
          <w:i/>
          <w:iCs/>
          <w:sz w:val="28"/>
          <w:szCs w:val="28"/>
        </w:rPr>
        <w:t>el jefe del organismo podrá asignar el </w:t>
      </w:r>
      <w:r w:rsidRPr="00FB182C">
        <w:rPr>
          <w:b/>
          <w:bCs/>
          <w:i/>
          <w:iCs/>
          <w:sz w:val="28"/>
          <w:szCs w:val="28"/>
          <w:u w:val="single"/>
        </w:rPr>
        <w:t>desempeño de éstas a otro empleado que desempeñe un cargo de la misma naturaleza</w:t>
      </w:r>
      <w:r w:rsidRPr="00FB182C">
        <w:rPr>
          <w:i/>
          <w:iCs/>
          <w:sz w:val="28"/>
          <w:szCs w:val="28"/>
        </w:rPr>
        <w:t>.</w:t>
      </w:r>
    </w:p>
    <w:p w14:paraId="3C17F1DC" w14:textId="77777777" w:rsidR="00FB182C" w:rsidRPr="00FB182C" w:rsidRDefault="00FB182C" w:rsidP="00FB182C">
      <w:pPr>
        <w:jc w:val="both"/>
        <w:rPr>
          <w:sz w:val="28"/>
          <w:szCs w:val="28"/>
        </w:rPr>
      </w:pPr>
      <w:r w:rsidRPr="00FB182C">
        <w:rPr>
          <w:sz w:val="28"/>
          <w:szCs w:val="28"/>
        </w:rPr>
        <w:t> </w:t>
      </w:r>
    </w:p>
    <w:p w14:paraId="7DA648BB" w14:textId="77777777" w:rsidR="00FB182C" w:rsidRPr="00FB182C" w:rsidRDefault="00FB182C" w:rsidP="00FB182C">
      <w:pPr>
        <w:jc w:val="both"/>
        <w:rPr>
          <w:sz w:val="28"/>
          <w:szCs w:val="28"/>
        </w:rPr>
      </w:pPr>
      <w:r w:rsidRPr="00FB182C">
        <w:rPr>
          <w:i/>
          <w:iCs/>
          <w:sz w:val="28"/>
          <w:szCs w:val="28"/>
        </w:rPr>
        <w:t>Esta situación no conlleva el pago de asignaciones salariales adicionales, por cuanto no se está desempeñando otro empleo.</w:t>
      </w:r>
    </w:p>
    <w:p w14:paraId="6F411688" w14:textId="77777777" w:rsidR="00FB182C" w:rsidRPr="00FB182C" w:rsidRDefault="00FB182C" w:rsidP="00FB182C">
      <w:pPr>
        <w:jc w:val="both"/>
        <w:rPr>
          <w:sz w:val="28"/>
          <w:szCs w:val="28"/>
        </w:rPr>
      </w:pPr>
      <w:r w:rsidRPr="00FB182C">
        <w:rPr>
          <w:sz w:val="28"/>
          <w:szCs w:val="28"/>
        </w:rPr>
        <w:t> </w:t>
      </w:r>
    </w:p>
    <w:p w14:paraId="2F0A4F20" w14:textId="77777777" w:rsidR="00FB182C" w:rsidRPr="00FB182C" w:rsidRDefault="00FB182C" w:rsidP="00FB182C">
      <w:pPr>
        <w:jc w:val="both"/>
        <w:rPr>
          <w:sz w:val="28"/>
          <w:szCs w:val="28"/>
        </w:rPr>
      </w:pPr>
      <w:r w:rsidRPr="00FB182C">
        <w:rPr>
          <w:i/>
          <w:iCs/>
          <w:sz w:val="28"/>
          <w:szCs w:val="28"/>
        </w:rPr>
        <w:t>El empleado a quien se le asignen las funciones no tendrá derecho al pago de la diferencia salarial y no se entenderá desvinculado de las funciones propias del cargo del cual es titular”. (Subrayado y resaltado fuera de texto).</w:t>
      </w:r>
    </w:p>
    <w:p w14:paraId="398A51DF" w14:textId="77777777" w:rsidR="00FB182C" w:rsidRPr="00FB182C" w:rsidRDefault="00FB182C" w:rsidP="00FB182C">
      <w:pPr>
        <w:jc w:val="both"/>
        <w:rPr>
          <w:sz w:val="28"/>
          <w:szCs w:val="28"/>
        </w:rPr>
      </w:pPr>
      <w:r w:rsidRPr="00FB182C">
        <w:rPr>
          <w:sz w:val="28"/>
          <w:szCs w:val="28"/>
        </w:rPr>
        <w:t> </w:t>
      </w:r>
    </w:p>
    <w:p w14:paraId="0A73AA49" w14:textId="77777777" w:rsidR="00FB182C" w:rsidRPr="00FB182C" w:rsidRDefault="00FB182C" w:rsidP="00FB182C">
      <w:pPr>
        <w:jc w:val="both"/>
        <w:rPr>
          <w:sz w:val="28"/>
          <w:szCs w:val="28"/>
        </w:rPr>
      </w:pPr>
      <w:r w:rsidRPr="00FB182C">
        <w:rPr>
          <w:sz w:val="28"/>
          <w:szCs w:val="28"/>
        </w:rPr>
        <w:t xml:space="preserve">De acuerdo con lo previsto en la norma, se tiene que, por necesidades del servicio, el jefe del organismo o entidad </w:t>
      </w:r>
      <w:proofErr w:type="gramStart"/>
      <w:r w:rsidRPr="00FB182C">
        <w:rPr>
          <w:sz w:val="28"/>
          <w:szCs w:val="28"/>
        </w:rPr>
        <w:t>pública,</w:t>
      </w:r>
      <w:proofErr w:type="gramEnd"/>
      <w:r w:rsidRPr="00FB182C">
        <w:rPr>
          <w:sz w:val="28"/>
          <w:szCs w:val="28"/>
        </w:rPr>
        <w:t xml:space="preserve"> podrá asignar a un empleado las funciones de otro cargo, siempre que corresponda a la misma naturaleza. El empleado a quien se le asignen las funciones no </w:t>
      </w:r>
      <w:r w:rsidRPr="00FB182C">
        <w:rPr>
          <w:sz w:val="28"/>
          <w:szCs w:val="28"/>
        </w:rPr>
        <w:lastRenderedPageBreak/>
        <w:t>tendrá derecho al pago de la diferencia salarial y no se entenderá desvinculado de las funciones propias del cargo del cual es titular.</w:t>
      </w:r>
    </w:p>
    <w:p w14:paraId="125876EF" w14:textId="77777777" w:rsidR="00FB182C" w:rsidRPr="00FB182C" w:rsidRDefault="00FB182C" w:rsidP="00FB182C">
      <w:pPr>
        <w:jc w:val="both"/>
        <w:rPr>
          <w:sz w:val="28"/>
          <w:szCs w:val="28"/>
        </w:rPr>
      </w:pPr>
      <w:r w:rsidRPr="00FB182C">
        <w:rPr>
          <w:sz w:val="28"/>
          <w:szCs w:val="28"/>
        </w:rPr>
        <w:t> </w:t>
      </w:r>
    </w:p>
    <w:p w14:paraId="66D75C14" w14:textId="77777777" w:rsidR="00FB182C" w:rsidRPr="00FB182C" w:rsidRDefault="00FB182C" w:rsidP="00FB182C">
      <w:pPr>
        <w:jc w:val="both"/>
        <w:rPr>
          <w:sz w:val="28"/>
          <w:szCs w:val="28"/>
        </w:rPr>
      </w:pPr>
      <w:r w:rsidRPr="00FB182C">
        <w:rPr>
          <w:sz w:val="28"/>
          <w:szCs w:val="28"/>
        </w:rPr>
        <w:t>En ese mismo sentido, la Corte Constitucional, mediante sentencia </w:t>
      </w:r>
      <w:hyperlink r:id="rId11" w:anchor="447" w:tooltip="vinculo" w:history="1">
        <w:r w:rsidRPr="00FB182C">
          <w:rPr>
            <w:rStyle w:val="Hipervnculo"/>
            <w:sz w:val="28"/>
            <w:szCs w:val="28"/>
          </w:rPr>
          <w:t>C-447</w:t>
        </w:r>
      </w:hyperlink>
      <w:r w:rsidRPr="00FB182C">
        <w:rPr>
          <w:sz w:val="28"/>
          <w:szCs w:val="28"/>
        </w:rPr>
        <w:t> de 1996, con ponencia del Doctor Carlos Gaviria Díaz expresó:</w:t>
      </w:r>
    </w:p>
    <w:p w14:paraId="6EF46060" w14:textId="77777777" w:rsidR="00FB182C" w:rsidRPr="00FB182C" w:rsidRDefault="00FB182C" w:rsidP="00FB182C">
      <w:pPr>
        <w:jc w:val="both"/>
        <w:rPr>
          <w:sz w:val="28"/>
          <w:szCs w:val="28"/>
        </w:rPr>
      </w:pPr>
      <w:r w:rsidRPr="00FB182C">
        <w:rPr>
          <w:sz w:val="28"/>
          <w:szCs w:val="28"/>
        </w:rPr>
        <w:t> </w:t>
      </w:r>
    </w:p>
    <w:p w14:paraId="30223F68" w14:textId="77777777" w:rsidR="00FB182C" w:rsidRPr="00FB182C" w:rsidRDefault="00FB182C" w:rsidP="00FB182C">
      <w:pPr>
        <w:jc w:val="both"/>
        <w:rPr>
          <w:sz w:val="28"/>
          <w:szCs w:val="28"/>
        </w:rPr>
      </w:pPr>
      <w:r w:rsidRPr="00FB182C">
        <w:rPr>
          <w:i/>
          <w:iCs/>
          <w:sz w:val="28"/>
          <w:szCs w:val="28"/>
        </w:rPr>
        <w:t>“(...) cuando el artículo </w:t>
      </w:r>
      <w:hyperlink r:id="rId12" w:anchor="122" w:tooltip="vinculo" w:history="1">
        <w:r w:rsidRPr="00FB182C">
          <w:rPr>
            <w:rStyle w:val="Hipervnculo"/>
            <w:i/>
            <w:iCs/>
            <w:sz w:val="28"/>
            <w:szCs w:val="28"/>
          </w:rPr>
          <w:t>122</w:t>
        </w:r>
      </w:hyperlink>
      <w:r w:rsidRPr="00FB182C">
        <w:rPr>
          <w:i/>
          <w:iCs/>
          <w:sz w:val="28"/>
          <w:szCs w:val="28"/>
        </w:rPr>
        <w:t> exige fijar las funciones de los empleos públicos, entre otros actos por medio de reglamentos, no se está refiriendo exclusivamente a la ley que determina la estructura orgánica de la entidad pública, ni al manual general de funciones que expide el Presidente de la República, sino también al manual específico de funciones de cada entidad.</w:t>
      </w:r>
    </w:p>
    <w:p w14:paraId="2CE74E6D" w14:textId="77777777" w:rsidR="00FB182C" w:rsidRPr="00FB182C" w:rsidRDefault="00FB182C" w:rsidP="00FB182C">
      <w:pPr>
        <w:jc w:val="both"/>
        <w:rPr>
          <w:sz w:val="28"/>
          <w:szCs w:val="28"/>
        </w:rPr>
      </w:pPr>
      <w:r w:rsidRPr="00FB182C">
        <w:rPr>
          <w:sz w:val="28"/>
          <w:szCs w:val="28"/>
        </w:rPr>
        <w:t> </w:t>
      </w:r>
    </w:p>
    <w:p w14:paraId="40B876AD" w14:textId="77777777" w:rsidR="00FB182C" w:rsidRPr="00FB182C" w:rsidRDefault="00FB182C" w:rsidP="00FB182C">
      <w:pPr>
        <w:jc w:val="both"/>
        <w:rPr>
          <w:sz w:val="28"/>
          <w:szCs w:val="28"/>
        </w:rPr>
      </w:pPr>
      <w:r w:rsidRPr="00FB182C">
        <w:rPr>
          <w:i/>
          <w:iCs/>
          <w:sz w:val="28"/>
          <w:szCs w:val="28"/>
        </w:rPr>
        <w:t>(...)</w:t>
      </w:r>
    </w:p>
    <w:p w14:paraId="7FADA4D5" w14:textId="77777777" w:rsidR="00FB182C" w:rsidRPr="00FB182C" w:rsidRDefault="00FB182C" w:rsidP="00FB182C">
      <w:pPr>
        <w:jc w:val="both"/>
        <w:rPr>
          <w:sz w:val="28"/>
          <w:szCs w:val="28"/>
        </w:rPr>
      </w:pPr>
      <w:r w:rsidRPr="00FB182C">
        <w:rPr>
          <w:sz w:val="28"/>
          <w:szCs w:val="28"/>
        </w:rPr>
        <w:t> </w:t>
      </w:r>
    </w:p>
    <w:p w14:paraId="4399855A" w14:textId="77777777" w:rsidR="00FB182C" w:rsidRPr="00FB182C" w:rsidRDefault="00FB182C" w:rsidP="00FB182C">
      <w:pPr>
        <w:jc w:val="both"/>
        <w:rPr>
          <w:sz w:val="28"/>
          <w:szCs w:val="28"/>
        </w:rPr>
      </w:pPr>
      <w:r w:rsidRPr="00FB182C">
        <w:rPr>
          <w:i/>
          <w:iCs/>
          <w:sz w:val="28"/>
          <w:szCs w:val="28"/>
        </w:rPr>
        <w:t>Las funciones concretas o específicas que le corresponde cumplir a cada uno de esos empleos en el ente gubernamental al que pertenezca el cargo, </w:t>
      </w:r>
      <w:r w:rsidRPr="00FB182C">
        <w:rPr>
          <w:b/>
          <w:bCs/>
          <w:i/>
          <w:iCs/>
          <w:sz w:val="28"/>
          <w:szCs w:val="28"/>
        </w:rPr>
        <w:t>son fijadas por el jefe del organismo respectivo en el llamado Manual Específico de Funciones que no puede violar normas de superior j</w:t>
      </w:r>
      <w:r w:rsidRPr="00FB182C">
        <w:rPr>
          <w:b/>
          <w:bCs/>
          <w:i/>
          <w:iCs/>
          <w:sz w:val="28"/>
          <w:szCs w:val="28"/>
          <w:u w:val="single"/>
        </w:rPr>
        <w:t>erarquía, esto es, la Constitución y las leyes</w:t>
      </w:r>
      <w:r w:rsidRPr="00FB182C">
        <w:rPr>
          <w:i/>
          <w:iCs/>
          <w:sz w:val="28"/>
          <w:szCs w:val="28"/>
        </w:rPr>
        <w:t>.</w:t>
      </w:r>
    </w:p>
    <w:p w14:paraId="739D9ED7" w14:textId="77777777" w:rsidR="00FB182C" w:rsidRPr="00FB182C" w:rsidRDefault="00FB182C" w:rsidP="00FB182C">
      <w:pPr>
        <w:jc w:val="both"/>
        <w:rPr>
          <w:sz w:val="28"/>
          <w:szCs w:val="28"/>
        </w:rPr>
      </w:pPr>
      <w:r w:rsidRPr="00FB182C">
        <w:rPr>
          <w:sz w:val="28"/>
          <w:szCs w:val="28"/>
        </w:rPr>
        <w:t> </w:t>
      </w:r>
    </w:p>
    <w:p w14:paraId="00E39373" w14:textId="77777777" w:rsidR="00FB182C" w:rsidRPr="00FB182C" w:rsidRDefault="00FB182C" w:rsidP="00FB182C">
      <w:pPr>
        <w:jc w:val="both"/>
        <w:rPr>
          <w:sz w:val="28"/>
          <w:szCs w:val="28"/>
        </w:rPr>
      </w:pPr>
      <w:r w:rsidRPr="00FB182C">
        <w:rPr>
          <w:i/>
          <w:iCs/>
          <w:sz w:val="28"/>
          <w:szCs w:val="28"/>
        </w:rPr>
        <w:t>(...)</w:t>
      </w:r>
    </w:p>
    <w:p w14:paraId="359C4146" w14:textId="77777777" w:rsidR="00FB182C" w:rsidRPr="00FB182C" w:rsidRDefault="00FB182C" w:rsidP="00FB182C">
      <w:pPr>
        <w:jc w:val="both"/>
        <w:rPr>
          <w:sz w:val="28"/>
          <w:szCs w:val="28"/>
        </w:rPr>
      </w:pPr>
      <w:r w:rsidRPr="00FB182C">
        <w:rPr>
          <w:sz w:val="28"/>
          <w:szCs w:val="28"/>
        </w:rPr>
        <w:t> </w:t>
      </w:r>
    </w:p>
    <w:p w14:paraId="4680F17F" w14:textId="77777777" w:rsidR="00FB182C" w:rsidRPr="00FB182C" w:rsidRDefault="00FB182C" w:rsidP="00FB182C">
      <w:pPr>
        <w:jc w:val="both"/>
        <w:rPr>
          <w:sz w:val="28"/>
          <w:szCs w:val="28"/>
        </w:rPr>
      </w:pPr>
      <w:r w:rsidRPr="00FB182C">
        <w:rPr>
          <w:i/>
          <w:iCs/>
          <w:sz w:val="28"/>
          <w:szCs w:val="28"/>
        </w:rPr>
        <w:t>Nada impide que mediante reglamentos se asigne por parte del Presidente de la República, del jefe de la entidad respectiva, e inclusive de los jefes inmediatos o de cualquiera otra autoridad competente del mismo organismo, funciones a los empleados de un determinado ente público, en este caso de la Dirección de Impuestos y Aduanas Nacionales, </w:t>
      </w:r>
      <w:r w:rsidRPr="00FB182C">
        <w:rPr>
          <w:b/>
          <w:bCs/>
          <w:i/>
          <w:iCs/>
          <w:sz w:val="28"/>
          <w:szCs w:val="28"/>
        </w:rPr>
        <w:t xml:space="preserve">siempre y cuando no se desconozcan los lineamientos generales señalados en el manual general de funciones y no se </w:t>
      </w:r>
      <w:r w:rsidRPr="00FB182C">
        <w:rPr>
          <w:b/>
          <w:bCs/>
          <w:i/>
          <w:iCs/>
          <w:sz w:val="28"/>
          <w:szCs w:val="28"/>
        </w:rPr>
        <w:lastRenderedPageBreak/>
        <w:t>desvirtúen los objetivos de la institución y la finalidad para la cual se creó el empleo</w:t>
      </w:r>
      <w:r w:rsidRPr="00FB182C">
        <w:rPr>
          <w:i/>
          <w:iCs/>
          <w:sz w:val="28"/>
          <w:szCs w:val="28"/>
        </w:rPr>
        <w:t>”. (Subrayado y resaltado fuera de texto).</w:t>
      </w:r>
    </w:p>
    <w:p w14:paraId="5BBD7CFC" w14:textId="77777777" w:rsidR="00FB182C" w:rsidRPr="00FB182C" w:rsidRDefault="00FB182C" w:rsidP="00FB182C">
      <w:pPr>
        <w:jc w:val="both"/>
        <w:rPr>
          <w:sz w:val="28"/>
          <w:szCs w:val="28"/>
        </w:rPr>
      </w:pPr>
      <w:r w:rsidRPr="00FB182C">
        <w:rPr>
          <w:sz w:val="28"/>
          <w:szCs w:val="28"/>
        </w:rPr>
        <w:t> </w:t>
      </w:r>
    </w:p>
    <w:p w14:paraId="0F70C650" w14:textId="77777777" w:rsidR="00FB182C" w:rsidRPr="00FB182C" w:rsidRDefault="00FB182C" w:rsidP="00FB182C">
      <w:pPr>
        <w:jc w:val="both"/>
        <w:rPr>
          <w:sz w:val="28"/>
          <w:szCs w:val="28"/>
        </w:rPr>
      </w:pPr>
      <w:r w:rsidRPr="00FB182C">
        <w:rPr>
          <w:sz w:val="28"/>
          <w:szCs w:val="28"/>
        </w:rPr>
        <w:t>Posteriormente la misma corporación, a través de sentencia </w:t>
      </w:r>
      <w:hyperlink r:id="rId13" w:anchor="105" w:tooltip="vinculo" w:history="1">
        <w:r w:rsidRPr="00FB182C">
          <w:rPr>
            <w:rStyle w:val="Hipervnculo"/>
            <w:sz w:val="28"/>
            <w:szCs w:val="28"/>
          </w:rPr>
          <w:t>T-105</w:t>
        </w:r>
      </w:hyperlink>
      <w:r w:rsidRPr="00FB182C">
        <w:rPr>
          <w:sz w:val="28"/>
          <w:szCs w:val="28"/>
        </w:rPr>
        <w:t> de 2002, con ponencia del Doctor Jaime Araujo Rentería, sobre el tema preceptuó:</w:t>
      </w:r>
    </w:p>
    <w:p w14:paraId="74749AB7" w14:textId="77777777" w:rsidR="00FB182C" w:rsidRPr="00FB182C" w:rsidRDefault="00FB182C" w:rsidP="00FB182C">
      <w:pPr>
        <w:jc w:val="both"/>
        <w:rPr>
          <w:sz w:val="28"/>
          <w:szCs w:val="28"/>
        </w:rPr>
      </w:pPr>
      <w:r w:rsidRPr="00FB182C">
        <w:rPr>
          <w:sz w:val="28"/>
          <w:szCs w:val="28"/>
        </w:rPr>
        <w:t> </w:t>
      </w:r>
    </w:p>
    <w:p w14:paraId="38604C67" w14:textId="77777777" w:rsidR="00FB182C" w:rsidRPr="00FB182C" w:rsidRDefault="00FB182C" w:rsidP="00FB182C">
      <w:pPr>
        <w:jc w:val="both"/>
        <w:rPr>
          <w:sz w:val="28"/>
          <w:szCs w:val="28"/>
        </w:rPr>
      </w:pPr>
      <w:r w:rsidRPr="00FB182C">
        <w:rPr>
          <w:i/>
          <w:iCs/>
          <w:sz w:val="28"/>
          <w:szCs w:val="28"/>
        </w:rPr>
        <w:t>“Considera la Sala del caso, llamar la atención sobre </w:t>
      </w:r>
      <w:r w:rsidRPr="00FB182C">
        <w:rPr>
          <w:b/>
          <w:bCs/>
          <w:i/>
          <w:iCs/>
          <w:sz w:val="28"/>
          <w:szCs w:val="28"/>
        </w:rPr>
        <w:t>la forma impropia como usualmente dentro de la administración pública se asignan funciones de un cargo, a través del mecanismo denominado “asignación de funciones” </w:t>
      </w:r>
      <w:r w:rsidRPr="00FB182C">
        <w:rPr>
          <w:i/>
          <w:iCs/>
          <w:sz w:val="28"/>
          <w:szCs w:val="28"/>
        </w:rPr>
        <w:t>mecanismo o instituto que no existe jurídicamente como entidad jurídica autónoma dentro de las normas que rigen la administración del personal civil al servicio del Estado. </w:t>
      </w:r>
      <w:r w:rsidRPr="00FB182C">
        <w:rPr>
          <w:b/>
          <w:bCs/>
          <w:i/>
          <w:iCs/>
          <w:sz w:val="28"/>
          <w:szCs w:val="28"/>
        </w:rPr>
        <w:t>Se considera del caso precisar, que dicha función de amplio contenido no p</w:t>
      </w:r>
      <w:r w:rsidRPr="00FB182C">
        <w:rPr>
          <w:sz w:val="28"/>
          <w:szCs w:val="28"/>
          <w:u w:val="single"/>
        </w:rPr>
        <w:t>uede ser ilimitada, </w:t>
      </w:r>
      <w:r w:rsidRPr="00FB182C">
        <w:rPr>
          <w:sz w:val="28"/>
          <w:szCs w:val="28"/>
        </w:rPr>
        <w:t>sino que debe referirse siempre y en todos los casos a un marco funcional y concreto, </w:t>
      </w:r>
      <w:r w:rsidRPr="00FB182C">
        <w:rPr>
          <w:b/>
          <w:bCs/>
          <w:sz w:val="28"/>
          <w:szCs w:val="28"/>
        </w:rPr>
        <w:t>esto es, que dichas funciones deben hacer referencia a las funciones propias del cargo que se desempeña por el funcionario a quien se asignan</w:t>
      </w:r>
      <w:r w:rsidRPr="00FB182C">
        <w:rPr>
          <w:sz w:val="28"/>
          <w:szCs w:val="28"/>
        </w:rPr>
        <w:t xml:space="preserve">. No es procedente su descontextualización, de tal manera que el jefe inmediato sí puede asignar otras funciones diferentes a las expresamente contempladas en el respectivo Manual de Funciones y Requisitos de la entidad, </w:t>
      </w:r>
      <w:proofErr w:type="gramStart"/>
      <w:r w:rsidRPr="00FB182C">
        <w:rPr>
          <w:sz w:val="28"/>
          <w:szCs w:val="28"/>
        </w:rPr>
        <w:t>de acuerdo a</w:t>
      </w:r>
      <w:proofErr w:type="gramEnd"/>
      <w:r w:rsidRPr="00FB182C">
        <w:rPr>
          <w:sz w:val="28"/>
          <w:szCs w:val="28"/>
        </w:rPr>
        <w:t xml:space="preserve"> las necesidades del servicio, a los fines y objetivos propios de cada entidad, </w:t>
      </w:r>
      <w:r w:rsidRPr="00FB182C">
        <w:rPr>
          <w:b/>
          <w:bCs/>
          <w:sz w:val="28"/>
          <w:szCs w:val="28"/>
        </w:rPr>
        <w:t>pero, dentro del contexto de las funciones propias del funcionario y acordes al cargo que ejerce y para el cual ha sido nombrado</w:t>
      </w:r>
      <w:r w:rsidRPr="00FB182C">
        <w:rPr>
          <w:sz w:val="28"/>
          <w:szCs w:val="28"/>
        </w:rPr>
        <w:t>”.</w:t>
      </w:r>
    </w:p>
    <w:p w14:paraId="615FD0E0" w14:textId="77777777" w:rsidR="00FB182C" w:rsidRPr="00FB182C" w:rsidRDefault="00FB182C" w:rsidP="00FB182C">
      <w:pPr>
        <w:jc w:val="both"/>
        <w:rPr>
          <w:sz w:val="28"/>
          <w:szCs w:val="28"/>
        </w:rPr>
      </w:pPr>
      <w:r w:rsidRPr="00FB182C">
        <w:rPr>
          <w:sz w:val="28"/>
          <w:szCs w:val="28"/>
        </w:rPr>
        <w:t> </w:t>
      </w:r>
    </w:p>
    <w:p w14:paraId="33DD09D3" w14:textId="77777777" w:rsidR="00FB182C" w:rsidRPr="00FB182C" w:rsidRDefault="00FB182C" w:rsidP="00FB182C">
      <w:pPr>
        <w:jc w:val="both"/>
        <w:rPr>
          <w:sz w:val="28"/>
          <w:szCs w:val="28"/>
        </w:rPr>
      </w:pPr>
      <w:proofErr w:type="gramStart"/>
      <w:r w:rsidRPr="00FB182C">
        <w:rPr>
          <w:i/>
          <w:iCs/>
          <w:sz w:val="28"/>
          <w:szCs w:val="28"/>
        </w:rPr>
        <w:t>De donde proviene dicho uso?</w:t>
      </w:r>
      <w:proofErr w:type="gramEnd"/>
      <w:r w:rsidRPr="00FB182C">
        <w:rPr>
          <w:i/>
          <w:iCs/>
          <w:sz w:val="28"/>
          <w:szCs w:val="28"/>
        </w:rPr>
        <w:t xml:space="preserve"> Pues, no de otro diferente al acudir o echar mano (como en el común de la gente se diría) por parte de la administración pública, </w:t>
      </w:r>
      <w:r w:rsidRPr="00FB182C">
        <w:rPr>
          <w:b/>
          <w:bCs/>
          <w:i/>
          <w:iCs/>
          <w:sz w:val="28"/>
          <w:szCs w:val="28"/>
        </w:rPr>
        <w:t>de la última función que se relaciona p</w:t>
      </w:r>
      <w:r w:rsidRPr="00FB182C">
        <w:rPr>
          <w:sz w:val="28"/>
          <w:szCs w:val="28"/>
          <w:u w:val="single"/>
        </w:rPr>
        <w:t xml:space="preserve">ara cada cargo dentro de los Manuales de Funciones y Requisitos de las entidades estatales, al señalar que el empleado cumplirá, además de las </w:t>
      </w:r>
      <w:r w:rsidRPr="00FB182C">
        <w:rPr>
          <w:sz w:val="28"/>
          <w:szCs w:val="28"/>
          <w:u w:val="single"/>
        </w:rPr>
        <w:lastRenderedPageBreak/>
        <w:t>expresamente señaladas: “Las demás </w:t>
      </w:r>
      <w:r w:rsidRPr="00FB182C">
        <w:rPr>
          <w:b/>
          <w:bCs/>
          <w:i/>
          <w:iCs/>
          <w:sz w:val="28"/>
          <w:szCs w:val="28"/>
          <w:u w:val="single"/>
        </w:rPr>
        <w:t>funciones que se le asignen por el jefe inmediato”.</w:t>
      </w:r>
    </w:p>
    <w:p w14:paraId="41CEC56F" w14:textId="77777777" w:rsidR="00FB182C" w:rsidRPr="00FB182C" w:rsidRDefault="00FB182C" w:rsidP="00FB182C">
      <w:pPr>
        <w:jc w:val="both"/>
        <w:rPr>
          <w:sz w:val="28"/>
          <w:szCs w:val="28"/>
        </w:rPr>
      </w:pPr>
      <w:r w:rsidRPr="00FB182C">
        <w:rPr>
          <w:sz w:val="28"/>
          <w:szCs w:val="28"/>
        </w:rPr>
        <w:t> </w:t>
      </w:r>
    </w:p>
    <w:p w14:paraId="34790EBD" w14:textId="77777777" w:rsidR="00FB182C" w:rsidRPr="00FB182C" w:rsidRDefault="00FB182C" w:rsidP="00FB182C">
      <w:pPr>
        <w:jc w:val="both"/>
        <w:rPr>
          <w:sz w:val="28"/>
          <w:szCs w:val="28"/>
        </w:rPr>
      </w:pPr>
      <w:r w:rsidRPr="00FB182C">
        <w:rPr>
          <w:b/>
          <w:bCs/>
          <w:i/>
          <w:iCs/>
          <w:sz w:val="28"/>
          <w:szCs w:val="28"/>
          <w:u w:val="single"/>
        </w:rPr>
        <w:t>Se considera del caso precisar, que dicha función de amplio contenido no puede ser ilimitada</w:t>
      </w:r>
      <w:r w:rsidRPr="00FB182C">
        <w:rPr>
          <w:i/>
          <w:iCs/>
          <w:sz w:val="28"/>
          <w:szCs w:val="28"/>
        </w:rPr>
        <w:t>, sino que debe referirse siempre y en todos los casos a un marco funcional y concreto, esto es, que </w:t>
      </w:r>
      <w:r w:rsidRPr="00FB182C">
        <w:rPr>
          <w:b/>
          <w:bCs/>
          <w:i/>
          <w:iCs/>
          <w:sz w:val="28"/>
          <w:szCs w:val="28"/>
        </w:rPr>
        <w:t>dichas funciones deben hacer referencia a las funciones propias del cargo que se desempeña p</w:t>
      </w:r>
      <w:r w:rsidRPr="00FB182C">
        <w:rPr>
          <w:i/>
          <w:iCs/>
          <w:sz w:val="28"/>
          <w:szCs w:val="28"/>
        </w:rPr>
        <w:t xml:space="preserve">or el funcionario a quien se asignan. No es procedente su descontextualización, de tal manera que el jefe inmediato sí puede asignar otras funciones diferentes a las expresamente contempladas en el respectivo Manual de Funciones y Requisitos de la entidad, </w:t>
      </w:r>
      <w:proofErr w:type="gramStart"/>
      <w:r w:rsidRPr="00FB182C">
        <w:rPr>
          <w:i/>
          <w:iCs/>
          <w:sz w:val="28"/>
          <w:szCs w:val="28"/>
        </w:rPr>
        <w:t>de acuerdo a</w:t>
      </w:r>
      <w:proofErr w:type="gramEnd"/>
      <w:r w:rsidRPr="00FB182C">
        <w:rPr>
          <w:i/>
          <w:iCs/>
          <w:sz w:val="28"/>
          <w:szCs w:val="28"/>
        </w:rPr>
        <w:t xml:space="preserve"> las necesidades del servicio, a los fines y objetivos propios de cada entidad, pero, dentro del contexto de las funciones propias del funcionario y </w:t>
      </w:r>
      <w:r w:rsidRPr="00FB182C">
        <w:rPr>
          <w:b/>
          <w:bCs/>
          <w:i/>
          <w:iCs/>
          <w:sz w:val="28"/>
          <w:szCs w:val="28"/>
        </w:rPr>
        <w:t>acordes al cargo que ejerce y para el cual ha sido </w:t>
      </w:r>
      <w:r w:rsidRPr="00FB182C">
        <w:rPr>
          <w:b/>
          <w:bCs/>
          <w:i/>
          <w:iCs/>
          <w:sz w:val="28"/>
          <w:szCs w:val="28"/>
          <w:u w:val="single"/>
        </w:rPr>
        <w:t>nombrado</w:t>
      </w:r>
      <w:r w:rsidRPr="00FB182C">
        <w:rPr>
          <w:i/>
          <w:iCs/>
          <w:sz w:val="28"/>
          <w:szCs w:val="28"/>
        </w:rPr>
        <w:t>.</w:t>
      </w:r>
    </w:p>
    <w:p w14:paraId="23373337" w14:textId="77777777" w:rsidR="00FB182C" w:rsidRPr="00FB182C" w:rsidRDefault="00FB182C" w:rsidP="00FB182C">
      <w:pPr>
        <w:jc w:val="both"/>
        <w:rPr>
          <w:sz w:val="28"/>
          <w:szCs w:val="28"/>
        </w:rPr>
      </w:pPr>
      <w:r w:rsidRPr="00FB182C">
        <w:rPr>
          <w:sz w:val="28"/>
          <w:szCs w:val="28"/>
        </w:rPr>
        <w:t> </w:t>
      </w:r>
    </w:p>
    <w:p w14:paraId="17B4948F" w14:textId="77777777" w:rsidR="00FB182C" w:rsidRPr="00FB182C" w:rsidRDefault="00FB182C" w:rsidP="00FB182C">
      <w:pPr>
        <w:jc w:val="both"/>
        <w:rPr>
          <w:sz w:val="28"/>
          <w:szCs w:val="28"/>
        </w:rPr>
      </w:pPr>
      <w:r w:rsidRPr="00FB182C">
        <w:rPr>
          <w:i/>
          <w:iCs/>
          <w:sz w:val="28"/>
          <w:szCs w:val="28"/>
        </w:rPr>
        <w:t>No es procedente utilizar esta función para asignar “todas y cada una de las funciones correspondientes a otro cargo” diferente al que se desempeña por el funcionario, pues, </w:t>
      </w:r>
      <w:r w:rsidRPr="00FB182C">
        <w:rPr>
          <w:b/>
          <w:bCs/>
          <w:i/>
          <w:iCs/>
          <w:sz w:val="28"/>
          <w:szCs w:val="28"/>
        </w:rPr>
        <w:t>esto equivale a asignar un “cargo por su denominación específica”, bajo el ropaje de la asignación de funciones que como se dijo no es una figura jurídica autónoma, como el encargo, el traslado, etc.; costumbre que a ultranza se viene realizando en diferentes entidades del Estado, en forma impropia cuando para ello existe en la normatividad la figura jurídica del “encargo</w:t>
      </w:r>
      <w:r w:rsidRPr="00FB182C">
        <w:rPr>
          <w:i/>
          <w:iCs/>
          <w:sz w:val="28"/>
          <w:szCs w:val="28"/>
        </w:rPr>
        <w:t>”. (Subrayado y resaltado fuera de texto).</w:t>
      </w:r>
    </w:p>
    <w:p w14:paraId="05B3E1AF" w14:textId="77777777" w:rsidR="00FB182C" w:rsidRPr="00FB182C" w:rsidRDefault="00FB182C" w:rsidP="00FB182C">
      <w:pPr>
        <w:jc w:val="both"/>
        <w:rPr>
          <w:sz w:val="28"/>
          <w:szCs w:val="28"/>
        </w:rPr>
      </w:pPr>
      <w:r w:rsidRPr="00FB182C">
        <w:rPr>
          <w:sz w:val="28"/>
          <w:szCs w:val="28"/>
        </w:rPr>
        <w:t> </w:t>
      </w:r>
    </w:p>
    <w:p w14:paraId="60E59EBC" w14:textId="77777777" w:rsidR="00FB182C" w:rsidRPr="00FB182C" w:rsidRDefault="00FB182C" w:rsidP="00FB182C">
      <w:pPr>
        <w:jc w:val="both"/>
        <w:rPr>
          <w:sz w:val="28"/>
          <w:szCs w:val="28"/>
        </w:rPr>
      </w:pPr>
      <w:r w:rsidRPr="00FB182C">
        <w:rPr>
          <w:sz w:val="28"/>
          <w:szCs w:val="28"/>
        </w:rPr>
        <w:t xml:space="preserve">Así las cosas, la asignación de funciones, es una figura de administración de personal en el sector público, a la que puede acudir la administración, cuando surjan funciones adicionales, que por su naturaleza, puedan ser desempeñadas por empleados vinculados a los cargos de la planta de personal de la entidad, sin que se transforme el empleo de quien las recibe, o cuando la entidad necesite que se cumpla con algunas de las </w:t>
      </w:r>
      <w:r w:rsidRPr="00FB182C">
        <w:rPr>
          <w:sz w:val="28"/>
          <w:szCs w:val="28"/>
        </w:rPr>
        <w:lastRenderedPageBreak/>
        <w:t>funciones de un cargo, pero siempre que las mismas tengan relación con las del cargo al que se le asignan.</w:t>
      </w:r>
    </w:p>
    <w:p w14:paraId="640779EC" w14:textId="77777777" w:rsidR="00FB182C" w:rsidRPr="00FB182C" w:rsidRDefault="00FB182C" w:rsidP="00FB182C">
      <w:pPr>
        <w:jc w:val="both"/>
        <w:rPr>
          <w:sz w:val="28"/>
          <w:szCs w:val="28"/>
        </w:rPr>
      </w:pPr>
      <w:r w:rsidRPr="00FB182C">
        <w:rPr>
          <w:sz w:val="28"/>
          <w:szCs w:val="28"/>
        </w:rPr>
        <w:t> </w:t>
      </w:r>
    </w:p>
    <w:p w14:paraId="0DDD3498" w14:textId="77777777" w:rsidR="00FB182C" w:rsidRPr="00FB182C" w:rsidRDefault="00FB182C" w:rsidP="00FB182C">
      <w:pPr>
        <w:jc w:val="both"/>
        <w:rPr>
          <w:sz w:val="28"/>
          <w:szCs w:val="28"/>
        </w:rPr>
      </w:pPr>
      <w:r w:rsidRPr="00FB182C">
        <w:rPr>
          <w:sz w:val="28"/>
          <w:szCs w:val="28"/>
        </w:rPr>
        <w:t xml:space="preserve">De esta manera, conforme a la normativa y jurisprudencia citada y respondiendo a su consulta, se debe tener en cuenta como primera medida, que el empleo público es reglado, es decir, </w:t>
      </w:r>
      <w:proofErr w:type="gramStart"/>
      <w:r w:rsidRPr="00FB182C">
        <w:rPr>
          <w:sz w:val="28"/>
          <w:szCs w:val="28"/>
        </w:rPr>
        <w:t>que</w:t>
      </w:r>
      <w:proofErr w:type="gramEnd"/>
      <w:r w:rsidRPr="00FB182C">
        <w:rPr>
          <w:sz w:val="28"/>
          <w:szCs w:val="28"/>
        </w:rPr>
        <w:t xml:space="preserve"> dentro de la correspondiente planta de personal, deben encontrarse especificados cada uno de los empleos, además de señaladas sus funciones en el Manual Especifico de Funciones y de Competencias Laborales, las cuales deben guardar correlación directa con la naturaleza del cargo.</w:t>
      </w:r>
    </w:p>
    <w:p w14:paraId="7A37673C" w14:textId="77777777" w:rsidR="00FB182C" w:rsidRPr="00FB182C" w:rsidRDefault="00FB182C" w:rsidP="00FB182C">
      <w:pPr>
        <w:jc w:val="both"/>
        <w:rPr>
          <w:sz w:val="28"/>
          <w:szCs w:val="28"/>
        </w:rPr>
      </w:pPr>
      <w:r w:rsidRPr="00FB182C">
        <w:rPr>
          <w:sz w:val="28"/>
          <w:szCs w:val="28"/>
        </w:rPr>
        <w:t> </w:t>
      </w:r>
    </w:p>
    <w:p w14:paraId="3A805598" w14:textId="77777777" w:rsidR="00FB182C" w:rsidRPr="00FB182C" w:rsidRDefault="00FB182C" w:rsidP="00FB182C">
      <w:pPr>
        <w:jc w:val="both"/>
        <w:rPr>
          <w:sz w:val="28"/>
          <w:szCs w:val="28"/>
        </w:rPr>
      </w:pPr>
      <w:r w:rsidRPr="00FB182C">
        <w:rPr>
          <w:sz w:val="28"/>
          <w:szCs w:val="28"/>
        </w:rPr>
        <w:t>En consecuencia, el jefe de la entidad, podrá asignar funciones adicionales a un empleado, siempre y cuando las mismas se encuentren acordes con la naturaleza de su cargo y sean afines con las competencias y perfil requerido, evitando así desvirtuar la naturaleza del empleo y como lo expresa la Corte, la descontextualización de la figura de </w:t>
      </w:r>
      <w:r w:rsidRPr="00FB182C">
        <w:rPr>
          <w:i/>
          <w:iCs/>
          <w:sz w:val="28"/>
          <w:szCs w:val="28"/>
        </w:rPr>
        <w:t>“asignación de funciones”; </w:t>
      </w:r>
      <w:r w:rsidRPr="00FB182C">
        <w:rPr>
          <w:sz w:val="28"/>
          <w:szCs w:val="28"/>
        </w:rPr>
        <w:t>para lo cual, deberá la entidad analizar la posibilidad de adelantar dicha asignación, conforme a las normas vigentes que regulan la materia.</w:t>
      </w:r>
    </w:p>
    <w:p w14:paraId="6860782A" w14:textId="77777777" w:rsidR="00FB182C" w:rsidRPr="00FB182C" w:rsidRDefault="00FB182C" w:rsidP="00FB182C">
      <w:pPr>
        <w:jc w:val="both"/>
        <w:rPr>
          <w:sz w:val="28"/>
          <w:szCs w:val="28"/>
        </w:rPr>
      </w:pPr>
      <w:r w:rsidRPr="00FB182C">
        <w:rPr>
          <w:sz w:val="28"/>
          <w:szCs w:val="28"/>
        </w:rPr>
        <w:t> </w:t>
      </w:r>
    </w:p>
    <w:p w14:paraId="57EEDC31" w14:textId="77777777" w:rsidR="00FB182C" w:rsidRPr="00FB182C" w:rsidRDefault="00FB182C" w:rsidP="00FB182C">
      <w:pPr>
        <w:jc w:val="both"/>
        <w:rPr>
          <w:sz w:val="28"/>
          <w:szCs w:val="28"/>
        </w:rPr>
      </w:pPr>
      <w:r w:rsidRPr="00FB182C">
        <w:rPr>
          <w:sz w:val="28"/>
          <w:szCs w:val="28"/>
        </w:rPr>
        <w:t>Si requiere profundizar en otro tema en particular relacionado con las políticas de empleo público y directrices para integración de los planes institucionales y estratégicos al servicio de la Administración Pública, le invitamos a visitar nuestro Gestor Normativo en el siguiente vínculo de la internet </w:t>
      </w:r>
      <w:hyperlink r:id="rId14" w:history="1">
        <w:r w:rsidRPr="00FB182C">
          <w:rPr>
            <w:rStyle w:val="Hipervnculo"/>
            <w:sz w:val="28"/>
            <w:szCs w:val="28"/>
          </w:rPr>
          <w:t>http://www.funcionpublica.gov.co/eva/es/gestor-normativo</w:t>
        </w:r>
      </w:hyperlink>
      <w:r w:rsidRPr="00FB182C">
        <w:rPr>
          <w:sz w:val="28"/>
          <w:szCs w:val="28"/>
        </w:rPr>
        <w:t>, donde podrá consultar entre otros temas, los conceptos emitidos por esta Dirección Técnica.</w:t>
      </w:r>
    </w:p>
    <w:p w14:paraId="01822416" w14:textId="77777777" w:rsidR="00FB182C" w:rsidRPr="00FB182C" w:rsidRDefault="00FB182C" w:rsidP="00FB182C">
      <w:pPr>
        <w:jc w:val="both"/>
        <w:rPr>
          <w:sz w:val="28"/>
          <w:szCs w:val="28"/>
        </w:rPr>
      </w:pPr>
      <w:r w:rsidRPr="00FB182C">
        <w:rPr>
          <w:sz w:val="28"/>
          <w:szCs w:val="28"/>
        </w:rPr>
        <w:t> </w:t>
      </w:r>
    </w:p>
    <w:p w14:paraId="78AF2320" w14:textId="77777777" w:rsidR="00FB182C" w:rsidRPr="00FB182C" w:rsidRDefault="00FB182C" w:rsidP="00FB182C">
      <w:pPr>
        <w:jc w:val="both"/>
        <w:rPr>
          <w:sz w:val="28"/>
          <w:szCs w:val="28"/>
        </w:rPr>
      </w:pPr>
      <w:r w:rsidRPr="00FB182C">
        <w:rPr>
          <w:sz w:val="28"/>
          <w:szCs w:val="28"/>
        </w:rPr>
        <w:t>El anterior concepto se emite en los términos establecidos en el Artículo </w:t>
      </w:r>
      <w:hyperlink r:id="rId15" w:anchor="28" w:tooltip="vinculo" w:history="1">
        <w:r w:rsidRPr="00FB182C">
          <w:rPr>
            <w:rStyle w:val="Hipervnculo"/>
            <w:sz w:val="28"/>
            <w:szCs w:val="28"/>
          </w:rPr>
          <w:t>28</w:t>
        </w:r>
      </w:hyperlink>
      <w:r w:rsidRPr="00FB182C">
        <w:rPr>
          <w:sz w:val="28"/>
          <w:szCs w:val="28"/>
        </w:rPr>
        <w:t> del Código de Procedimiento Administrativo y de lo Contencioso Administrativo.</w:t>
      </w:r>
    </w:p>
    <w:p w14:paraId="71E3793C" w14:textId="77777777" w:rsidR="00FB182C" w:rsidRPr="00FB182C" w:rsidRDefault="00FB182C" w:rsidP="00FB182C">
      <w:pPr>
        <w:jc w:val="both"/>
        <w:rPr>
          <w:sz w:val="28"/>
          <w:szCs w:val="28"/>
        </w:rPr>
      </w:pPr>
      <w:r w:rsidRPr="00FB182C">
        <w:rPr>
          <w:sz w:val="28"/>
          <w:szCs w:val="28"/>
        </w:rPr>
        <w:lastRenderedPageBreak/>
        <w:t> </w:t>
      </w:r>
    </w:p>
    <w:p w14:paraId="3EAEECDB" w14:textId="77777777" w:rsidR="00FB182C" w:rsidRPr="00FB182C" w:rsidRDefault="00FB182C" w:rsidP="00FB182C">
      <w:pPr>
        <w:jc w:val="both"/>
        <w:rPr>
          <w:sz w:val="28"/>
          <w:szCs w:val="28"/>
        </w:rPr>
      </w:pPr>
      <w:r w:rsidRPr="00FB182C">
        <w:rPr>
          <w:b/>
          <w:bCs/>
          <w:sz w:val="28"/>
          <w:szCs w:val="28"/>
        </w:rPr>
        <w:t>ARMANDO LÓPEZ CORTES</w:t>
      </w:r>
    </w:p>
    <w:p w14:paraId="57C1635A" w14:textId="77777777" w:rsidR="00FB182C" w:rsidRPr="00FB182C" w:rsidRDefault="00FB182C" w:rsidP="00FB182C">
      <w:pPr>
        <w:jc w:val="both"/>
        <w:rPr>
          <w:sz w:val="28"/>
          <w:szCs w:val="28"/>
        </w:rPr>
      </w:pPr>
      <w:r w:rsidRPr="00FB182C">
        <w:rPr>
          <w:sz w:val="28"/>
          <w:szCs w:val="28"/>
        </w:rPr>
        <w:t> </w:t>
      </w:r>
    </w:p>
    <w:p w14:paraId="310D4CB6" w14:textId="77777777" w:rsidR="00FB182C" w:rsidRPr="00FB182C" w:rsidRDefault="00FB182C" w:rsidP="00FB182C">
      <w:pPr>
        <w:jc w:val="both"/>
        <w:rPr>
          <w:sz w:val="28"/>
          <w:szCs w:val="28"/>
        </w:rPr>
      </w:pPr>
      <w:r w:rsidRPr="00FB182C">
        <w:rPr>
          <w:b/>
          <w:bCs/>
          <w:sz w:val="28"/>
          <w:szCs w:val="28"/>
        </w:rPr>
        <w:t>Director Jurídico</w:t>
      </w:r>
    </w:p>
    <w:p w14:paraId="6644B3DD" w14:textId="77777777" w:rsidR="00FB182C" w:rsidRPr="00FB182C" w:rsidRDefault="00FB182C" w:rsidP="00FB182C">
      <w:pPr>
        <w:jc w:val="both"/>
        <w:rPr>
          <w:sz w:val="28"/>
          <w:szCs w:val="28"/>
        </w:rPr>
      </w:pPr>
      <w:r w:rsidRPr="00FB182C">
        <w:rPr>
          <w:sz w:val="28"/>
          <w:szCs w:val="28"/>
        </w:rPr>
        <w:t> </w:t>
      </w:r>
    </w:p>
    <w:p w14:paraId="74B505A4" w14:textId="77777777" w:rsidR="00FB182C" w:rsidRPr="00FB182C" w:rsidRDefault="00FB182C" w:rsidP="00FB182C">
      <w:pPr>
        <w:jc w:val="both"/>
        <w:rPr>
          <w:sz w:val="28"/>
          <w:szCs w:val="28"/>
        </w:rPr>
      </w:pPr>
      <w:r w:rsidRPr="00FB182C">
        <w:rPr>
          <w:sz w:val="28"/>
          <w:szCs w:val="28"/>
        </w:rPr>
        <w:t>Proyecto: Alessandro Saavedra Rincón</w:t>
      </w:r>
    </w:p>
    <w:p w14:paraId="5FA6550B" w14:textId="77777777" w:rsidR="00FB182C" w:rsidRPr="00FB182C" w:rsidRDefault="00FB182C" w:rsidP="00FB182C">
      <w:pPr>
        <w:jc w:val="both"/>
        <w:rPr>
          <w:sz w:val="28"/>
          <w:szCs w:val="28"/>
        </w:rPr>
      </w:pPr>
      <w:r w:rsidRPr="00FB182C">
        <w:rPr>
          <w:sz w:val="28"/>
          <w:szCs w:val="28"/>
        </w:rPr>
        <w:t> </w:t>
      </w:r>
    </w:p>
    <w:p w14:paraId="0B197991" w14:textId="77777777" w:rsidR="00FB182C" w:rsidRPr="00FB182C" w:rsidRDefault="00FB182C" w:rsidP="00FB182C">
      <w:pPr>
        <w:jc w:val="both"/>
        <w:rPr>
          <w:sz w:val="28"/>
          <w:szCs w:val="28"/>
        </w:rPr>
      </w:pPr>
      <w:r w:rsidRPr="00FB182C">
        <w:rPr>
          <w:sz w:val="28"/>
          <w:szCs w:val="28"/>
        </w:rPr>
        <w:t>Revisó: Maia Borja.</w:t>
      </w:r>
    </w:p>
    <w:p w14:paraId="6B5958BC" w14:textId="77777777" w:rsidR="00FB182C" w:rsidRPr="00FB182C" w:rsidRDefault="00FB182C" w:rsidP="00FB182C">
      <w:pPr>
        <w:jc w:val="both"/>
        <w:rPr>
          <w:sz w:val="28"/>
          <w:szCs w:val="28"/>
        </w:rPr>
      </w:pPr>
      <w:r w:rsidRPr="00FB182C">
        <w:rPr>
          <w:sz w:val="28"/>
          <w:szCs w:val="28"/>
        </w:rPr>
        <w:t> </w:t>
      </w:r>
    </w:p>
    <w:p w14:paraId="5DAE12D1" w14:textId="77777777" w:rsidR="00FB182C" w:rsidRPr="00FB182C" w:rsidRDefault="00FB182C" w:rsidP="00FB182C">
      <w:pPr>
        <w:jc w:val="both"/>
        <w:rPr>
          <w:sz w:val="28"/>
          <w:szCs w:val="28"/>
        </w:rPr>
      </w:pPr>
      <w:r w:rsidRPr="00FB182C">
        <w:rPr>
          <w:sz w:val="28"/>
          <w:szCs w:val="28"/>
        </w:rPr>
        <w:t>11602.8.4</w:t>
      </w:r>
    </w:p>
    <w:p w14:paraId="7A14B2C4" w14:textId="77777777" w:rsidR="00FB182C" w:rsidRPr="00FB182C" w:rsidRDefault="00FB182C" w:rsidP="00FB182C">
      <w:pPr>
        <w:jc w:val="both"/>
        <w:rPr>
          <w:sz w:val="28"/>
          <w:szCs w:val="28"/>
        </w:rPr>
      </w:pPr>
      <w:r w:rsidRPr="00FB182C">
        <w:rPr>
          <w:sz w:val="28"/>
          <w:szCs w:val="28"/>
        </w:rPr>
        <w:t> </w:t>
      </w:r>
    </w:p>
    <w:p w14:paraId="071AF70D" w14:textId="77777777" w:rsidR="00FB182C" w:rsidRPr="00FB182C" w:rsidRDefault="00FB182C" w:rsidP="00FB182C">
      <w:pPr>
        <w:jc w:val="both"/>
        <w:rPr>
          <w:sz w:val="28"/>
          <w:szCs w:val="28"/>
        </w:rPr>
      </w:pPr>
      <w:r w:rsidRPr="00FB182C">
        <w:rPr>
          <w:b/>
          <w:bCs/>
          <w:sz w:val="28"/>
          <w:szCs w:val="28"/>
        </w:rPr>
        <w:t>NOTAS DE PIE DE PÁGINA</w:t>
      </w:r>
    </w:p>
    <w:p w14:paraId="30846C4A" w14:textId="77777777" w:rsidR="00FB182C" w:rsidRPr="00FB182C" w:rsidRDefault="00FB182C" w:rsidP="00FB182C">
      <w:pPr>
        <w:jc w:val="both"/>
        <w:rPr>
          <w:sz w:val="28"/>
          <w:szCs w:val="28"/>
        </w:rPr>
      </w:pPr>
      <w:r w:rsidRPr="00FB182C">
        <w:rPr>
          <w:b/>
          <w:bCs/>
          <w:sz w:val="28"/>
          <w:szCs w:val="28"/>
        </w:rPr>
        <w:t> </w:t>
      </w:r>
    </w:p>
    <w:p w14:paraId="633B200F" w14:textId="77777777" w:rsidR="00FB182C" w:rsidRPr="00FB182C" w:rsidRDefault="00FB182C" w:rsidP="00FB182C">
      <w:pPr>
        <w:numPr>
          <w:ilvl w:val="0"/>
          <w:numId w:val="3"/>
        </w:numPr>
        <w:jc w:val="both"/>
        <w:rPr>
          <w:sz w:val="28"/>
          <w:szCs w:val="28"/>
        </w:rPr>
      </w:pPr>
      <w:r w:rsidRPr="00FB182C">
        <w:rPr>
          <w:sz w:val="28"/>
          <w:szCs w:val="28"/>
        </w:rPr>
        <w:t>Por el cual se modifica la estructura del Departamento Administrativo de la Función Pública</w:t>
      </w:r>
    </w:p>
    <w:p w14:paraId="65DA7B37" w14:textId="77777777" w:rsidR="0029614A" w:rsidRPr="00FB182C" w:rsidRDefault="0029614A" w:rsidP="00FB182C">
      <w:pPr>
        <w:jc w:val="both"/>
        <w:rPr>
          <w:sz w:val="28"/>
          <w:szCs w:val="28"/>
        </w:rPr>
      </w:pPr>
    </w:p>
    <w:sectPr w:rsidR="0029614A" w:rsidRPr="00FB18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4E21"/>
    <w:multiLevelType w:val="multilevel"/>
    <w:tmpl w:val="FA6E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D4FD7"/>
    <w:multiLevelType w:val="multilevel"/>
    <w:tmpl w:val="461C1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8C1EF0"/>
    <w:multiLevelType w:val="multilevel"/>
    <w:tmpl w:val="2E58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959512">
    <w:abstractNumId w:val="0"/>
  </w:num>
  <w:num w:numId="2" w16cid:durableId="159585674">
    <w:abstractNumId w:val="1"/>
  </w:num>
  <w:num w:numId="3" w16cid:durableId="59062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2C"/>
    <w:rsid w:val="0029614A"/>
    <w:rsid w:val="00A00833"/>
    <w:rsid w:val="00CD7A24"/>
    <w:rsid w:val="00E13749"/>
    <w:rsid w:val="00FB18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A031"/>
  <w15:chartTrackingRefBased/>
  <w15:docId w15:val="{5AFC9434-84EB-4C36-B09A-B8EB026F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1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1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18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18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18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18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18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18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18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18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18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18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18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18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18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18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18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182C"/>
    <w:rPr>
      <w:rFonts w:eastAsiaTheme="majorEastAsia" w:cstheme="majorBidi"/>
      <w:color w:val="272727" w:themeColor="text1" w:themeTint="D8"/>
    </w:rPr>
  </w:style>
  <w:style w:type="paragraph" w:styleId="Ttulo">
    <w:name w:val="Title"/>
    <w:basedOn w:val="Normal"/>
    <w:next w:val="Normal"/>
    <w:link w:val="TtuloCar"/>
    <w:uiPriority w:val="10"/>
    <w:qFormat/>
    <w:rsid w:val="00FB1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18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18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1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182C"/>
    <w:pPr>
      <w:spacing w:before="160"/>
      <w:jc w:val="center"/>
    </w:pPr>
    <w:rPr>
      <w:i/>
      <w:iCs/>
      <w:color w:val="404040" w:themeColor="text1" w:themeTint="BF"/>
    </w:rPr>
  </w:style>
  <w:style w:type="character" w:customStyle="1" w:styleId="CitaCar">
    <w:name w:val="Cita Car"/>
    <w:basedOn w:val="Fuentedeprrafopredeter"/>
    <w:link w:val="Cita"/>
    <w:uiPriority w:val="29"/>
    <w:rsid w:val="00FB182C"/>
    <w:rPr>
      <w:i/>
      <w:iCs/>
      <w:color w:val="404040" w:themeColor="text1" w:themeTint="BF"/>
    </w:rPr>
  </w:style>
  <w:style w:type="paragraph" w:styleId="Prrafodelista">
    <w:name w:val="List Paragraph"/>
    <w:basedOn w:val="Normal"/>
    <w:uiPriority w:val="34"/>
    <w:qFormat/>
    <w:rsid w:val="00FB182C"/>
    <w:pPr>
      <w:ind w:left="720"/>
      <w:contextualSpacing/>
    </w:pPr>
  </w:style>
  <w:style w:type="character" w:styleId="nfasisintenso">
    <w:name w:val="Intense Emphasis"/>
    <w:basedOn w:val="Fuentedeprrafopredeter"/>
    <w:uiPriority w:val="21"/>
    <w:qFormat/>
    <w:rsid w:val="00FB182C"/>
    <w:rPr>
      <w:i/>
      <w:iCs/>
      <w:color w:val="0F4761" w:themeColor="accent1" w:themeShade="BF"/>
    </w:rPr>
  </w:style>
  <w:style w:type="paragraph" w:styleId="Citadestacada">
    <w:name w:val="Intense Quote"/>
    <w:basedOn w:val="Normal"/>
    <w:next w:val="Normal"/>
    <w:link w:val="CitadestacadaCar"/>
    <w:uiPriority w:val="30"/>
    <w:qFormat/>
    <w:rsid w:val="00FB1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182C"/>
    <w:rPr>
      <w:i/>
      <w:iCs/>
      <w:color w:val="0F4761" w:themeColor="accent1" w:themeShade="BF"/>
    </w:rPr>
  </w:style>
  <w:style w:type="character" w:styleId="Referenciaintensa">
    <w:name w:val="Intense Reference"/>
    <w:basedOn w:val="Fuentedeprrafopredeter"/>
    <w:uiPriority w:val="32"/>
    <w:qFormat/>
    <w:rsid w:val="00FB182C"/>
    <w:rPr>
      <w:b/>
      <w:bCs/>
      <w:smallCaps/>
      <w:color w:val="0F4761" w:themeColor="accent1" w:themeShade="BF"/>
      <w:spacing w:val="5"/>
    </w:rPr>
  </w:style>
  <w:style w:type="character" w:styleId="Hipervnculo">
    <w:name w:val="Hyperlink"/>
    <w:basedOn w:val="Fuentedeprrafopredeter"/>
    <w:uiPriority w:val="99"/>
    <w:unhideWhenUsed/>
    <w:rsid w:val="00FB182C"/>
    <w:rPr>
      <w:color w:val="467886" w:themeColor="hyperlink"/>
      <w:u w:val="single"/>
    </w:rPr>
  </w:style>
  <w:style w:type="character" w:styleId="Mencinsinresolver">
    <w:name w:val="Unresolved Mention"/>
    <w:basedOn w:val="Fuentedeprrafopredeter"/>
    <w:uiPriority w:val="99"/>
    <w:semiHidden/>
    <w:unhideWhenUsed/>
    <w:rsid w:val="00FB1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439311">
      <w:bodyDiv w:val="1"/>
      <w:marLeft w:val="0"/>
      <w:marRight w:val="0"/>
      <w:marTop w:val="0"/>
      <w:marBottom w:val="0"/>
      <w:divBdr>
        <w:top w:val="none" w:sz="0" w:space="0" w:color="auto"/>
        <w:left w:val="none" w:sz="0" w:space="0" w:color="auto"/>
        <w:bottom w:val="none" w:sz="0" w:space="0" w:color="auto"/>
        <w:right w:val="none" w:sz="0" w:space="0" w:color="auto"/>
      </w:divBdr>
    </w:div>
    <w:div w:id="20216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861" TargetMode="External"/><Relationship Id="rId13" Type="http://schemas.openxmlformats.org/officeDocument/2006/relationships/hyperlink" Target="https://www.funcionpublica.gov.co/eva/gestornormativo/norma.php?i=67778" TargetMode="External"/><Relationship Id="rId3" Type="http://schemas.openxmlformats.org/officeDocument/2006/relationships/settings" Target="settings.xml"/><Relationship Id="rId7" Type="http://schemas.openxmlformats.org/officeDocument/2006/relationships/hyperlink" Target="https://www.funcionpublica.gov.co/eva/gestornormativo/norma.php?i=14861" TargetMode="External"/><Relationship Id="rId12" Type="http://schemas.openxmlformats.org/officeDocument/2006/relationships/hyperlink" Target="https://www.funcionpublica.gov.co/eva/gestornormativo/norma.php?i=41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uncionpublica.gov.co/eva/gestornormativo/norma.php?i=4125" TargetMode="External"/><Relationship Id="rId11" Type="http://schemas.openxmlformats.org/officeDocument/2006/relationships/hyperlink" Target="https://www.funcionpublica.gov.co/eva/gestornormativo/norma.php?i=67716" TargetMode="External"/><Relationship Id="rId5" Type="http://schemas.openxmlformats.org/officeDocument/2006/relationships/hyperlink" Target="https://www.funcionpublica.gov.co/eva/gestornormativo/norma.php?i=68813" TargetMode="External"/><Relationship Id="rId15" Type="http://schemas.openxmlformats.org/officeDocument/2006/relationships/hyperlink" Target="https://www.funcionpublica.gov.co/eva/gestornormativo/norma.php?i=41249" TargetMode="External"/><Relationship Id="rId10" Type="http://schemas.openxmlformats.org/officeDocument/2006/relationships/hyperlink" Target="https://www.funcionpublica.gov.co/eva/gestornormativo/norma.php?i=62866"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62866" TargetMode="External"/><Relationship Id="rId14" Type="http://schemas.openxmlformats.org/officeDocument/2006/relationships/hyperlink" Target="http://www.funcionpublica.gov.co/eva/es/gestor-norma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1922</Words>
  <Characters>10573</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3</cp:revision>
  <dcterms:created xsi:type="dcterms:W3CDTF">2025-01-23T15:27:00Z</dcterms:created>
  <dcterms:modified xsi:type="dcterms:W3CDTF">2025-01-23T15:30:00Z</dcterms:modified>
</cp:coreProperties>
</file>